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28F41" w14:textId="77777777" w:rsidR="00261132" w:rsidRDefault="00000000">
      <w:pPr>
        <w:pStyle w:val="2"/>
        <w:numPr>
          <w:ilvl w:val="1"/>
          <w:numId w:val="0"/>
        </w:numPr>
        <w:rPr>
          <w:rFonts w:ascii="黑体" w:eastAsia="黑体" w:hAnsi="黑体" w:cs="黑体" w:hint="eastAsia"/>
          <w:b w:val="0"/>
          <w:bCs/>
        </w:rPr>
      </w:pPr>
      <w:r>
        <w:rPr>
          <w:rFonts w:ascii="黑体" w:eastAsia="黑体" w:hAnsi="黑体" w:cs="黑体" w:hint="eastAsia"/>
          <w:b w:val="0"/>
          <w:bCs/>
        </w:rPr>
        <w:t>附件：1.作品征集说明</w:t>
      </w:r>
    </w:p>
    <w:p w14:paraId="671E89C7" w14:textId="0CC02D99" w:rsidR="00261132" w:rsidRDefault="00F0542E">
      <w:pPr>
        <w:ind w:firstLine="560"/>
      </w:pPr>
      <w:r w:rsidRPr="00F0542E">
        <w:rPr>
          <w:rFonts w:hint="eastAsia"/>
        </w:rPr>
        <w:t>为了展示“基础教育跨越式发展创新实验项目”课题校及全国各级各类学校在人工智能赋能学校教学、教研、评价等方面的</w:t>
      </w:r>
      <w:proofErr w:type="gramStart"/>
      <w:r w:rsidRPr="00F0542E">
        <w:rPr>
          <w:rFonts w:hint="eastAsia"/>
        </w:rPr>
        <w:t>优秀实践</w:t>
      </w:r>
      <w:proofErr w:type="gramEnd"/>
      <w:r w:rsidRPr="00F0542E">
        <w:rPr>
          <w:rFonts w:hint="eastAsia"/>
        </w:rPr>
        <w:t>成果，本研讨会暨年会面向全国各级各类学校征集人工智能赋能学校教育创新应用相关优秀作品</w:t>
      </w:r>
      <w:r w:rsidR="00000000">
        <w:rPr>
          <w:rFonts w:hint="eastAsia"/>
        </w:rPr>
        <w:t>，包括①</w:t>
      </w:r>
      <w:r w:rsidRPr="00F0542E">
        <w:rPr>
          <w:rFonts w:hint="eastAsia"/>
        </w:rPr>
        <w:t>人工智能赋能教学创新研究论文</w:t>
      </w:r>
      <w:r w:rsidR="00000000">
        <w:rPr>
          <w:rFonts w:hint="eastAsia"/>
        </w:rPr>
        <w:t>；②</w:t>
      </w:r>
      <w:r w:rsidRPr="00F0542E">
        <w:rPr>
          <w:rFonts w:hint="eastAsia"/>
        </w:rPr>
        <w:t>人工智能赋能学科融合教学课例</w:t>
      </w:r>
      <w:r w:rsidR="00000000">
        <w:rPr>
          <w:rFonts w:hint="eastAsia"/>
        </w:rPr>
        <w:t>。大会评审委员会将对作品评选，包括特等奖、一等奖、二等奖、三等奖等，并对获奖的优秀作品予以表彰，优秀者推荐参会发言。</w:t>
      </w:r>
    </w:p>
    <w:p w14:paraId="0B1274C5" w14:textId="77777777" w:rsidR="00261132" w:rsidRDefault="00000000">
      <w:pPr>
        <w:pStyle w:val="1"/>
      </w:pPr>
      <w:r>
        <w:t>作品类型</w:t>
      </w:r>
    </w:p>
    <w:p w14:paraId="38994CC2" w14:textId="77777777" w:rsidR="00F0542E" w:rsidRPr="00F0542E" w:rsidRDefault="00F0542E" w:rsidP="00F0542E">
      <w:pPr>
        <w:pStyle w:val="2"/>
      </w:pPr>
      <w:r w:rsidRPr="00F0542E">
        <w:rPr>
          <w:rFonts w:hint="eastAsia"/>
        </w:rPr>
        <w:t>人工智能赋能教学创新研究论文</w:t>
      </w:r>
    </w:p>
    <w:p w14:paraId="1A6F6702" w14:textId="3A05316A" w:rsidR="00261132" w:rsidRDefault="00F0542E">
      <w:pPr>
        <w:pStyle w:val="a8"/>
        <w:widowControl/>
        <w:spacing w:before="120" w:afterLines="50" w:after="156" w:line="276" w:lineRule="auto"/>
        <w:ind w:firstLine="560"/>
        <w:jc w:val="both"/>
        <w:rPr>
          <w:rFonts w:ascii="仿宋" w:hAnsi="仿宋" w:cs="仿宋" w:hint="eastAsia"/>
          <w:kern w:val="2"/>
          <w:sz w:val="28"/>
          <w:szCs w:val="28"/>
        </w:rPr>
      </w:pPr>
      <w:r w:rsidRPr="00F0542E">
        <w:rPr>
          <w:rFonts w:ascii="仿宋" w:hAnsi="仿宋" w:cs="仿宋" w:hint="eastAsia"/>
          <w:kern w:val="2"/>
          <w:sz w:val="28"/>
          <w:szCs w:val="28"/>
        </w:rPr>
        <w:t>聚焦人工智能与学校教育深度融合的理论探索与实践研究，涵盖大模型辅助教学、人机协同教学模式、智能体赋能课堂、人工智能助力个性化学习、数据驱动精准教学、智能评价与反馈、教师人工智能素养培养等方向</w:t>
      </w:r>
      <w:r>
        <w:rPr>
          <w:rFonts w:ascii="仿宋" w:hAnsi="仿宋" w:cs="仿宋" w:hint="eastAsia"/>
          <w:kern w:val="2"/>
          <w:sz w:val="28"/>
          <w:szCs w:val="28"/>
        </w:rPr>
        <w:t>。</w:t>
      </w:r>
      <w:r w:rsidR="00000000">
        <w:rPr>
          <w:rFonts w:ascii="仿宋" w:hAnsi="仿宋" w:cs="仿宋" w:hint="eastAsia"/>
          <w:kern w:val="2"/>
          <w:sz w:val="28"/>
          <w:szCs w:val="28"/>
        </w:rPr>
        <w:t>由教师独立或合作撰写，并在此前未公开发表，字数在3000-5000字。具体排版参见附件，请提交PDF版本。</w:t>
      </w:r>
    </w:p>
    <w:p w14:paraId="3ECF74DE" w14:textId="6086E74E" w:rsidR="00261132" w:rsidRDefault="00F0542E">
      <w:pPr>
        <w:pStyle w:val="2"/>
      </w:pPr>
      <w:r>
        <w:rPr>
          <w:rFonts w:hint="eastAsia"/>
        </w:rPr>
        <w:t>人工整赋能学科融合</w:t>
      </w:r>
      <w:r w:rsidR="00000000">
        <w:rPr>
          <w:rFonts w:hint="eastAsia"/>
        </w:rPr>
        <w:t>教学课例</w:t>
      </w:r>
    </w:p>
    <w:p w14:paraId="37C34AE1" w14:textId="727A1C7F" w:rsidR="00261132" w:rsidRDefault="00F0542E" w:rsidP="00F0542E">
      <w:pPr>
        <w:pStyle w:val="a8"/>
        <w:widowControl/>
        <w:spacing w:before="120" w:afterLines="50" w:after="156" w:line="276" w:lineRule="auto"/>
        <w:ind w:firstLine="560"/>
        <w:rPr>
          <w:rFonts w:ascii="仿宋" w:hAnsi="仿宋" w:cs="仿宋" w:hint="eastAsia"/>
          <w:kern w:val="2"/>
          <w:sz w:val="28"/>
          <w:szCs w:val="28"/>
        </w:rPr>
      </w:pPr>
      <w:r w:rsidRPr="00F0542E">
        <w:rPr>
          <w:rFonts w:ascii="仿宋" w:hAnsi="仿宋" w:cs="仿宋" w:hint="eastAsia"/>
          <w:kern w:val="2"/>
          <w:sz w:val="28"/>
          <w:szCs w:val="28"/>
        </w:rPr>
        <w:t>完整呈现人工智能技术（如生成式人工智能、智能答疑、智慧课堂系统、人工智能教学助手等）支撑下的学科教学课例，体现人机协同教学理念与技术创新</w:t>
      </w:r>
      <w:r w:rsidR="00000000">
        <w:rPr>
          <w:rFonts w:ascii="仿宋" w:hAnsi="仿宋" w:cs="仿宋" w:hint="eastAsia"/>
          <w:kern w:val="2"/>
          <w:sz w:val="28"/>
          <w:szCs w:val="28"/>
        </w:rPr>
        <w:t>，且符合本次会议议题。内容中</w:t>
      </w:r>
      <w:r w:rsidRPr="00F0542E">
        <w:rPr>
          <w:rFonts w:ascii="仿宋" w:hAnsi="仿宋" w:cs="仿宋" w:hint="eastAsia"/>
          <w:kern w:val="2"/>
          <w:sz w:val="28"/>
          <w:szCs w:val="28"/>
        </w:rPr>
        <w:t>须包含</w:t>
      </w:r>
      <w:r w:rsidRPr="00F0542E">
        <w:rPr>
          <w:rFonts w:ascii="仿宋" w:hAnsi="仿宋" w:cs="仿宋" w:hint="eastAsia"/>
          <w:kern w:val="2"/>
          <w:sz w:val="28"/>
          <w:szCs w:val="28"/>
        </w:rPr>
        <w:lastRenderedPageBreak/>
        <w:t>教学设计方案和教学录像；可选内容包含教学反思、学生作品、人工智能工具使用说明等，体现人工智能技术如何真实改善课堂教学效果</w:t>
      </w:r>
      <w:r>
        <w:rPr>
          <w:rFonts w:ascii="仿宋" w:hAnsi="仿宋" w:cs="仿宋" w:hint="eastAsia"/>
          <w:kern w:val="2"/>
          <w:sz w:val="28"/>
          <w:szCs w:val="28"/>
        </w:rPr>
        <w:t>。</w:t>
      </w:r>
    </w:p>
    <w:p w14:paraId="5A1C7899" w14:textId="77777777" w:rsidR="00261132" w:rsidRDefault="00000000">
      <w:pPr>
        <w:pStyle w:val="1"/>
      </w:pPr>
      <w:r>
        <w:t>作品具体注意事项</w:t>
      </w:r>
    </w:p>
    <w:p w14:paraId="11205E5A" w14:textId="77777777" w:rsidR="00F0542E" w:rsidRPr="00F0542E" w:rsidRDefault="00F0542E" w:rsidP="00F0542E">
      <w:pPr>
        <w:pStyle w:val="a8"/>
        <w:widowControl/>
        <w:spacing w:before="120" w:afterLines="50" w:after="156" w:line="276" w:lineRule="auto"/>
        <w:ind w:firstLine="560"/>
        <w:rPr>
          <w:rFonts w:ascii="仿宋" w:hAnsi="仿宋" w:cs="仿宋" w:hint="eastAsia"/>
          <w:kern w:val="2"/>
          <w:sz w:val="28"/>
          <w:szCs w:val="28"/>
        </w:rPr>
      </w:pPr>
      <w:r w:rsidRPr="00F0542E">
        <w:rPr>
          <w:rFonts w:ascii="仿宋" w:hAnsi="仿宋" w:cs="仿宋" w:hint="eastAsia"/>
          <w:kern w:val="2"/>
          <w:sz w:val="28"/>
          <w:szCs w:val="28"/>
        </w:rPr>
        <w:t>1.人工智能特色鲜明：作品应突出人工智能技术在教育教学中的创新应用，体现人机协同、数据驱动、个性化学习等核心特征，避免泛泛而谈的教育信息化案例。</w:t>
      </w:r>
    </w:p>
    <w:p w14:paraId="21D065C2" w14:textId="77777777" w:rsidR="00F0542E" w:rsidRPr="00F0542E" w:rsidRDefault="00F0542E" w:rsidP="00F0542E">
      <w:pPr>
        <w:pStyle w:val="a8"/>
        <w:widowControl/>
        <w:spacing w:before="120" w:afterLines="50" w:after="156" w:line="276" w:lineRule="auto"/>
        <w:ind w:firstLine="560"/>
        <w:rPr>
          <w:rFonts w:ascii="仿宋" w:hAnsi="仿宋" w:cs="仿宋" w:hint="eastAsia"/>
          <w:kern w:val="2"/>
          <w:sz w:val="28"/>
          <w:szCs w:val="28"/>
        </w:rPr>
      </w:pPr>
      <w:r w:rsidRPr="00F0542E">
        <w:rPr>
          <w:rFonts w:ascii="仿宋" w:hAnsi="仿宋" w:cs="仿宋" w:hint="eastAsia"/>
          <w:kern w:val="2"/>
          <w:sz w:val="28"/>
          <w:szCs w:val="28"/>
        </w:rPr>
        <w:t>2.实践导向：鼓励提交真实课堂教学或区域实践中已经验证、具有可操作性和推广价值的成果，应包含具体的实施过程、效果数据或反思建议。</w:t>
      </w:r>
    </w:p>
    <w:p w14:paraId="52DC9842" w14:textId="77777777" w:rsidR="00F0542E" w:rsidRPr="00F0542E" w:rsidRDefault="00F0542E" w:rsidP="00F0542E">
      <w:pPr>
        <w:pStyle w:val="a8"/>
        <w:widowControl/>
        <w:spacing w:before="120" w:afterLines="50" w:after="156" w:line="276" w:lineRule="auto"/>
        <w:ind w:firstLine="560"/>
        <w:rPr>
          <w:rFonts w:ascii="仿宋" w:hAnsi="仿宋" w:cs="仿宋" w:hint="eastAsia"/>
          <w:kern w:val="2"/>
          <w:sz w:val="28"/>
          <w:szCs w:val="28"/>
        </w:rPr>
      </w:pPr>
      <w:r w:rsidRPr="00F0542E">
        <w:rPr>
          <w:rFonts w:ascii="仿宋" w:hAnsi="仿宋" w:cs="仿宋" w:hint="eastAsia"/>
          <w:kern w:val="2"/>
          <w:sz w:val="28"/>
          <w:szCs w:val="28"/>
        </w:rPr>
        <w:t>3.原创性：参评作品须为原创，未公开发表（案例除外），不得抄袭或侵犯他人著作权。</w:t>
      </w:r>
    </w:p>
    <w:p w14:paraId="62FC1B13" w14:textId="6C1C801B" w:rsidR="00261132" w:rsidRDefault="00F0542E" w:rsidP="00F0542E">
      <w:pPr>
        <w:pStyle w:val="a8"/>
        <w:widowControl/>
        <w:spacing w:before="120" w:afterLines="50" w:after="156" w:line="276" w:lineRule="auto"/>
        <w:ind w:firstLine="560"/>
        <w:jc w:val="both"/>
        <w:rPr>
          <w:rFonts w:ascii="仿宋" w:hAnsi="仿宋" w:cs="仿宋" w:hint="eastAsia"/>
          <w:kern w:val="2"/>
          <w:sz w:val="28"/>
          <w:szCs w:val="28"/>
        </w:rPr>
      </w:pPr>
      <w:r w:rsidRPr="00F0542E">
        <w:rPr>
          <w:rFonts w:ascii="仿宋" w:hAnsi="仿宋" w:cs="仿宋" w:hint="eastAsia"/>
          <w:kern w:val="2"/>
          <w:sz w:val="28"/>
          <w:szCs w:val="28"/>
        </w:rPr>
        <w:t>4.格式规范：文字作品按学术规范排版；课例中的教学录像时长不超过45分钟，画质清晰，音画同步；相关图片、数据图表须清晰可辨</w:t>
      </w:r>
      <w:r>
        <w:rPr>
          <w:rFonts w:ascii="仿宋" w:hAnsi="仿宋" w:cs="仿宋" w:hint="eastAsia"/>
          <w:kern w:val="2"/>
          <w:sz w:val="28"/>
          <w:szCs w:val="28"/>
        </w:rPr>
        <w:t>，</w:t>
      </w:r>
      <w:r w:rsidR="00000000">
        <w:rPr>
          <w:rFonts w:ascii="仿宋" w:hAnsi="仿宋" w:cs="仿宋" w:hint="eastAsia"/>
          <w:kern w:val="2"/>
          <w:sz w:val="28"/>
          <w:szCs w:val="28"/>
        </w:rPr>
        <w:t>各素材格式符合主流打开格式（如.mp4 .gif .PNG .jpg等）。</w:t>
      </w:r>
    </w:p>
    <w:p w14:paraId="7CA7943F" w14:textId="77777777" w:rsidR="00261132" w:rsidRDefault="00000000">
      <w:pPr>
        <w:pStyle w:val="1"/>
      </w:pPr>
      <w:r>
        <w:t>作品提交方式</w:t>
      </w:r>
    </w:p>
    <w:p w14:paraId="43EF27C0" w14:textId="77B751C7" w:rsidR="00261132" w:rsidRDefault="00000000">
      <w:pPr>
        <w:pStyle w:val="a8"/>
        <w:widowControl/>
        <w:spacing w:before="120" w:afterLines="50" w:after="156" w:line="276" w:lineRule="auto"/>
        <w:ind w:firstLine="560"/>
        <w:jc w:val="both"/>
        <w:rPr>
          <w:rFonts w:ascii="仿宋" w:hAnsi="仿宋" w:cs="仿宋" w:hint="eastAsia"/>
          <w:kern w:val="2"/>
          <w:sz w:val="28"/>
          <w:szCs w:val="28"/>
        </w:rPr>
      </w:pPr>
      <w:r>
        <w:rPr>
          <w:rFonts w:ascii="仿宋" w:hAnsi="仿宋" w:cs="仿宋" w:hint="eastAsia"/>
          <w:kern w:val="2"/>
          <w:sz w:val="28"/>
          <w:szCs w:val="28"/>
        </w:rPr>
        <w:t>依托智慧教研平台（https://iat.aicfe.cn/#/NewHomePage）完成，点击“教研社区-赛事中心”进入赛事中心“</w:t>
      </w:r>
      <w:r w:rsidR="00F0542E" w:rsidRPr="00F0542E">
        <w:rPr>
          <w:rFonts w:ascii="仿宋" w:hAnsi="仿宋" w:cs="仿宋" w:hint="eastAsia"/>
          <w:kern w:val="2"/>
          <w:sz w:val="28"/>
          <w:szCs w:val="28"/>
        </w:rPr>
        <w:t>人工智能赋能学校</w:t>
      </w:r>
      <w:r w:rsidR="00F0542E" w:rsidRPr="00F0542E">
        <w:rPr>
          <w:rFonts w:ascii="仿宋" w:hAnsi="仿宋" w:cs="仿宋" w:hint="eastAsia"/>
          <w:kern w:val="2"/>
          <w:sz w:val="28"/>
          <w:szCs w:val="28"/>
        </w:rPr>
        <w:lastRenderedPageBreak/>
        <w:t>教育创新发展研讨会暨基础教育跨越式发展创新实验项目2026年会作品征集</w:t>
      </w:r>
      <w:r>
        <w:rPr>
          <w:rFonts w:ascii="仿宋" w:hAnsi="仿宋" w:cs="仿宋" w:hint="eastAsia"/>
          <w:kern w:val="2"/>
          <w:sz w:val="28"/>
          <w:szCs w:val="28"/>
        </w:rPr>
        <w:t>”专区。</w:t>
      </w:r>
    </w:p>
    <w:p w14:paraId="48D4DC1F" w14:textId="02DD7228" w:rsidR="00261132" w:rsidRDefault="00000000">
      <w:pPr>
        <w:pStyle w:val="a8"/>
        <w:widowControl/>
        <w:spacing w:before="120" w:afterLines="50" w:after="156" w:line="276" w:lineRule="auto"/>
        <w:ind w:firstLine="560"/>
        <w:jc w:val="both"/>
        <w:rPr>
          <w:rFonts w:ascii="仿宋" w:hAnsi="仿宋" w:cs="仿宋" w:hint="eastAsia"/>
          <w:kern w:val="2"/>
          <w:sz w:val="28"/>
          <w:szCs w:val="28"/>
        </w:rPr>
      </w:pPr>
      <w:r>
        <w:rPr>
          <w:rFonts w:ascii="仿宋" w:hAnsi="仿宋" w:cs="仿宋" w:hint="eastAsia"/>
          <w:kern w:val="2"/>
          <w:sz w:val="28"/>
          <w:szCs w:val="28"/>
        </w:rPr>
        <w:t>作品类型填报：分为研究论文类</w:t>
      </w:r>
      <w:r w:rsidR="00F0542E">
        <w:rPr>
          <w:rFonts w:ascii="仿宋" w:hAnsi="仿宋" w:cs="仿宋" w:hint="eastAsia"/>
          <w:kern w:val="2"/>
          <w:sz w:val="28"/>
          <w:szCs w:val="28"/>
        </w:rPr>
        <w:t>、</w:t>
      </w:r>
      <w:r>
        <w:rPr>
          <w:rFonts w:ascii="仿宋" w:hAnsi="仿宋" w:cs="仿宋" w:hint="eastAsia"/>
          <w:kern w:val="2"/>
          <w:sz w:val="28"/>
          <w:szCs w:val="28"/>
        </w:rPr>
        <w:t>教学</w:t>
      </w:r>
      <w:proofErr w:type="gramStart"/>
      <w:r>
        <w:rPr>
          <w:rFonts w:ascii="仿宋" w:hAnsi="仿宋" w:cs="仿宋" w:hint="eastAsia"/>
          <w:kern w:val="2"/>
          <w:sz w:val="28"/>
          <w:szCs w:val="28"/>
        </w:rPr>
        <w:t>课例类等</w:t>
      </w:r>
      <w:proofErr w:type="gramEnd"/>
      <w:r>
        <w:rPr>
          <w:rFonts w:ascii="仿宋" w:hAnsi="仿宋" w:cs="仿宋" w:hint="eastAsia"/>
          <w:kern w:val="2"/>
          <w:sz w:val="28"/>
          <w:szCs w:val="28"/>
        </w:rPr>
        <w:t>两大类</w:t>
      </w:r>
      <w:r w:rsidR="00F0542E">
        <w:rPr>
          <w:rFonts w:ascii="仿宋" w:hAnsi="仿宋" w:cs="仿宋" w:hint="eastAsia"/>
          <w:kern w:val="2"/>
          <w:sz w:val="28"/>
          <w:szCs w:val="28"/>
        </w:rPr>
        <w:t>；</w:t>
      </w:r>
    </w:p>
    <w:p w14:paraId="290D7644" w14:textId="04711664" w:rsidR="00261132" w:rsidRDefault="00000000">
      <w:pPr>
        <w:pStyle w:val="a8"/>
        <w:widowControl/>
        <w:spacing w:before="120" w:afterLines="50" w:after="156" w:line="276" w:lineRule="auto"/>
        <w:ind w:firstLine="560"/>
        <w:jc w:val="both"/>
        <w:rPr>
          <w:rFonts w:ascii="仿宋" w:hAnsi="仿宋" w:cs="仿宋" w:hint="eastAsia"/>
          <w:kern w:val="2"/>
          <w:sz w:val="28"/>
          <w:szCs w:val="28"/>
        </w:rPr>
      </w:pPr>
      <w:r>
        <w:rPr>
          <w:rFonts w:ascii="仿宋" w:hAnsi="仿宋" w:cs="仿宋" w:hint="eastAsia"/>
          <w:kern w:val="2"/>
          <w:sz w:val="28"/>
          <w:szCs w:val="28"/>
        </w:rPr>
        <w:t>作者填报：按作品贡献排序</w:t>
      </w:r>
      <w:r w:rsidR="00F0542E">
        <w:rPr>
          <w:rFonts w:ascii="仿宋" w:hAnsi="仿宋" w:cs="仿宋" w:hint="eastAsia"/>
          <w:kern w:val="2"/>
          <w:sz w:val="28"/>
          <w:szCs w:val="28"/>
        </w:rPr>
        <w:t>；</w:t>
      </w:r>
    </w:p>
    <w:p w14:paraId="047EE2DA" w14:textId="561DFA9D" w:rsidR="00261132" w:rsidRDefault="00000000">
      <w:pPr>
        <w:pStyle w:val="a8"/>
        <w:widowControl/>
        <w:spacing w:before="120" w:afterLines="50" w:after="156" w:line="276" w:lineRule="auto"/>
        <w:ind w:firstLine="560"/>
        <w:jc w:val="both"/>
        <w:rPr>
          <w:rFonts w:ascii="仿宋" w:hAnsi="仿宋" w:cs="仿宋" w:hint="eastAsia"/>
          <w:kern w:val="2"/>
          <w:sz w:val="28"/>
          <w:szCs w:val="28"/>
        </w:rPr>
      </w:pPr>
      <w:r w:rsidRPr="00F0542E">
        <w:rPr>
          <w:rFonts w:ascii="仿宋" w:hAnsi="仿宋" w:cs="仿宋" w:hint="eastAsia"/>
          <w:kern w:val="2"/>
          <w:sz w:val="28"/>
          <w:szCs w:val="28"/>
          <w:highlight w:val="yellow"/>
        </w:rPr>
        <w:t>学段填报：</w:t>
      </w:r>
      <w:r w:rsidR="00F0542E" w:rsidRPr="00F0542E">
        <w:rPr>
          <w:rFonts w:ascii="仿宋" w:hAnsi="仿宋" w:cs="仿宋" w:hint="eastAsia"/>
          <w:kern w:val="2"/>
          <w:sz w:val="28"/>
          <w:szCs w:val="28"/>
          <w:highlight w:val="yellow"/>
        </w:rPr>
        <w:t>小学、中学、职业、高等教育等</w:t>
      </w:r>
      <w:r w:rsidRPr="00F0542E">
        <w:rPr>
          <w:rFonts w:ascii="仿宋" w:hAnsi="仿宋" w:cs="仿宋" w:hint="eastAsia"/>
          <w:kern w:val="2"/>
          <w:sz w:val="28"/>
          <w:szCs w:val="28"/>
          <w:highlight w:val="yellow"/>
        </w:rPr>
        <w:t>；</w:t>
      </w:r>
    </w:p>
    <w:p w14:paraId="12D17800" w14:textId="77777777" w:rsidR="00261132" w:rsidRDefault="00000000">
      <w:pPr>
        <w:pStyle w:val="a8"/>
        <w:widowControl/>
        <w:spacing w:before="120" w:afterLines="50" w:after="156" w:line="276" w:lineRule="auto"/>
        <w:ind w:firstLine="560"/>
        <w:jc w:val="both"/>
        <w:rPr>
          <w:rFonts w:ascii="仿宋" w:hAnsi="仿宋" w:cs="仿宋" w:hint="eastAsia"/>
          <w:kern w:val="2"/>
          <w:sz w:val="28"/>
          <w:szCs w:val="28"/>
        </w:rPr>
      </w:pPr>
      <w:r>
        <w:rPr>
          <w:rFonts w:ascii="仿宋" w:hAnsi="仿宋" w:cs="仿宋" w:hint="eastAsia"/>
          <w:kern w:val="2"/>
          <w:sz w:val="28"/>
          <w:szCs w:val="28"/>
        </w:rPr>
        <w:t>教学内容与主题：填写作品的简单信息，如年级、教学单元、教学主题（科学探究活动、主题阅读活动、单元活动课等），总体描述不多于50字；</w:t>
      </w:r>
    </w:p>
    <w:p w14:paraId="08F55153" w14:textId="44415A06" w:rsidR="00261132" w:rsidRDefault="00000000">
      <w:pPr>
        <w:pStyle w:val="a8"/>
        <w:widowControl/>
        <w:spacing w:before="120" w:afterLines="50" w:after="156" w:line="276" w:lineRule="auto"/>
        <w:ind w:firstLine="560"/>
        <w:jc w:val="both"/>
        <w:rPr>
          <w:rFonts w:ascii="仿宋" w:hAnsi="仿宋" w:cs="仿宋" w:hint="eastAsia"/>
          <w:kern w:val="2"/>
          <w:sz w:val="28"/>
          <w:szCs w:val="28"/>
        </w:rPr>
      </w:pPr>
      <w:r>
        <w:rPr>
          <w:rFonts w:ascii="仿宋" w:hAnsi="仿宋" w:cs="仿宋" w:hint="eastAsia"/>
          <w:kern w:val="2"/>
          <w:sz w:val="28"/>
          <w:szCs w:val="28"/>
        </w:rPr>
        <w:t>所有提交的参评作品请各学校自行备份，作品提交截止时间为2026年</w:t>
      </w:r>
      <w:r w:rsidR="00F0542E">
        <w:rPr>
          <w:rFonts w:ascii="仿宋" w:hAnsi="仿宋" w:cs="仿宋" w:hint="eastAsia"/>
          <w:kern w:val="2"/>
          <w:sz w:val="28"/>
          <w:szCs w:val="28"/>
        </w:rPr>
        <w:t>8</w:t>
      </w:r>
      <w:r>
        <w:rPr>
          <w:rFonts w:ascii="仿宋" w:hAnsi="仿宋" w:cs="仿宋" w:hint="eastAsia"/>
          <w:kern w:val="2"/>
          <w:sz w:val="28"/>
          <w:szCs w:val="28"/>
        </w:rPr>
        <w:t>月</w:t>
      </w:r>
      <w:r w:rsidR="00F0542E">
        <w:rPr>
          <w:rFonts w:ascii="仿宋" w:hAnsi="仿宋" w:cs="仿宋" w:hint="eastAsia"/>
          <w:kern w:val="2"/>
          <w:sz w:val="28"/>
          <w:szCs w:val="28"/>
        </w:rPr>
        <w:t>1</w:t>
      </w:r>
      <w:r>
        <w:rPr>
          <w:rFonts w:ascii="仿宋" w:hAnsi="仿宋" w:cs="仿宋" w:hint="eastAsia"/>
          <w:kern w:val="2"/>
          <w:sz w:val="28"/>
          <w:szCs w:val="28"/>
        </w:rPr>
        <w:t>0日；</w:t>
      </w:r>
    </w:p>
    <w:p w14:paraId="463D8EE8" w14:textId="77777777" w:rsidR="00261132" w:rsidRDefault="00000000">
      <w:pPr>
        <w:pStyle w:val="a8"/>
        <w:widowControl/>
        <w:spacing w:before="120" w:afterLines="50" w:after="156" w:line="276" w:lineRule="auto"/>
        <w:ind w:firstLine="560"/>
        <w:jc w:val="both"/>
        <w:rPr>
          <w:rFonts w:ascii="仿宋" w:hAnsi="仿宋" w:cs="仿宋" w:hint="eastAsia"/>
          <w:kern w:val="2"/>
          <w:sz w:val="28"/>
          <w:szCs w:val="28"/>
        </w:rPr>
      </w:pPr>
      <w:r>
        <w:rPr>
          <w:rFonts w:ascii="仿宋" w:hAnsi="仿宋" w:cs="仿宋" w:hint="eastAsia"/>
          <w:kern w:val="2"/>
          <w:sz w:val="28"/>
          <w:szCs w:val="28"/>
        </w:rPr>
        <w:t>保证参评作品的原创性，如非参评作者原创，将取消该作品的参评资格。</w:t>
      </w:r>
    </w:p>
    <w:p w14:paraId="42A02523" w14:textId="77777777" w:rsidR="00261132" w:rsidRDefault="00000000">
      <w:pPr>
        <w:pStyle w:val="1"/>
      </w:pPr>
      <w:r>
        <w:t>作品征集联系人</w:t>
      </w:r>
    </w:p>
    <w:p w14:paraId="01E34FB4" w14:textId="77777777" w:rsidR="00F0542E" w:rsidRPr="00F0542E" w:rsidRDefault="00F0542E" w:rsidP="00F0542E">
      <w:pPr>
        <w:ind w:firstLine="560"/>
        <w:rPr>
          <w:rFonts w:ascii="仿宋" w:hAnsi="仿宋" w:cs="仿宋" w:hint="eastAsia"/>
          <w:szCs w:val="28"/>
        </w:rPr>
      </w:pPr>
      <w:r w:rsidRPr="00F0542E">
        <w:rPr>
          <w:rFonts w:ascii="仿宋" w:hAnsi="仿宋" w:cs="仿宋" w:hint="eastAsia"/>
          <w:szCs w:val="28"/>
        </w:rPr>
        <w:t>张老师：18510331508</w:t>
      </w:r>
    </w:p>
    <w:p w14:paraId="14BD74CD" w14:textId="08754FD6" w:rsidR="00261132" w:rsidRDefault="00F0542E" w:rsidP="00F0542E">
      <w:pPr>
        <w:ind w:firstLine="560"/>
      </w:pPr>
      <w:r w:rsidRPr="00F0542E">
        <w:rPr>
          <w:rFonts w:ascii="仿宋" w:hAnsi="仿宋" w:cs="仿宋" w:hint="eastAsia"/>
          <w:szCs w:val="28"/>
        </w:rPr>
        <w:t>许老师：15510162827</w:t>
      </w:r>
    </w:p>
    <w:sectPr w:rsidR="002611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1DD73" w14:textId="77777777" w:rsidR="004067DD" w:rsidRDefault="004067DD">
      <w:pPr>
        <w:ind w:firstLine="560"/>
      </w:pPr>
      <w:r>
        <w:separator/>
      </w:r>
    </w:p>
  </w:endnote>
  <w:endnote w:type="continuationSeparator" w:id="0">
    <w:p w14:paraId="1EB3CFAB" w14:textId="77777777" w:rsidR="004067DD" w:rsidRDefault="004067DD">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45132" w14:textId="77777777" w:rsidR="004067DD" w:rsidRDefault="004067DD">
      <w:pPr>
        <w:ind w:firstLine="560"/>
      </w:pPr>
      <w:r>
        <w:separator/>
      </w:r>
    </w:p>
  </w:footnote>
  <w:footnote w:type="continuationSeparator" w:id="0">
    <w:p w14:paraId="6D701E4C" w14:textId="77777777" w:rsidR="004067DD" w:rsidRDefault="004067DD">
      <w:pPr>
        <w:ind w:firstLine="56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E00114E"/>
    <w:multiLevelType w:val="multilevel"/>
    <w:tmpl w:val="FE00114E"/>
    <w:lvl w:ilvl="0">
      <w:start w:val="1"/>
      <w:numFmt w:val="chineseCounting"/>
      <w:pStyle w:val="1"/>
      <w:suff w:val="nothing"/>
      <w:lvlText w:val="%1、"/>
      <w:lvlJc w:val="left"/>
      <w:pPr>
        <w:ind w:left="0" w:firstLine="0"/>
      </w:pPr>
      <w:rPr>
        <w:rFonts w:hint="eastAsia"/>
      </w:rPr>
    </w:lvl>
    <w:lvl w:ilvl="1">
      <w:start w:val="1"/>
      <w:numFmt w:val="chineseCounting"/>
      <w:pStyle w:val="2"/>
      <w:suff w:val="nothing"/>
      <w:lvlText w:val="（%2）"/>
      <w:lvlJc w:val="left"/>
      <w:pPr>
        <w:ind w:left="0" w:firstLine="0"/>
      </w:pPr>
      <w:rPr>
        <w:rFonts w:hint="eastAsia"/>
      </w:rPr>
    </w:lvl>
    <w:lvl w:ilvl="2">
      <w:start w:val="1"/>
      <w:numFmt w:val="decimal"/>
      <w:pStyle w:val="3"/>
      <w:suff w:val="nothing"/>
      <w:lvlText w:val="%3．"/>
      <w:lvlJc w:val="left"/>
      <w:pPr>
        <w:ind w:left="0" w:firstLine="400"/>
      </w:pPr>
      <w:rPr>
        <w:rFonts w:hint="eastAsia"/>
      </w:rPr>
    </w:lvl>
    <w:lvl w:ilvl="3">
      <w:start w:val="1"/>
      <w:numFmt w:val="decimal"/>
      <w:pStyle w:val="4"/>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num w:numId="1" w16cid:durableId="419764560">
    <w:abstractNumId w:val="0"/>
  </w:num>
  <w:num w:numId="2" w16cid:durableId="581724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hYjQ0YzU2ZjcwZjFkMDJlOTE5M2I4MDgzOGNkNmYifQ=="/>
  </w:docVars>
  <w:rsids>
    <w:rsidRoot w:val="0069403C"/>
    <w:rsid w:val="00261132"/>
    <w:rsid w:val="004067DD"/>
    <w:rsid w:val="00540030"/>
    <w:rsid w:val="0069403C"/>
    <w:rsid w:val="008B4A67"/>
    <w:rsid w:val="00EE6873"/>
    <w:rsid w:val="00F0542E"/>
    <w:rsid w:val="05F31C91"/>
    <w:rsid w:val="0CE71E24"/>
    <w:rsid w:val="136104B8"/>
    <w:rsid w:val="150914E1"/>
    <w:rsid w:val="32BC1251"/>
    <w:rsid w:val="32D32F78"/>
    <w:rsid w:val="32E53FC8"/>
    <w:rsid w:val="33B45BC8"/>
    <w:rsid w:val="42DD5FBF"/>
    <w:rsid w:val="43B85518"/>
    <w:rsid w:val="4A0C5C6D"/>
    <w:rsid w:val="4BD92B47"/>
    <w:rsid w:val="57F20F9F"/>
    <w:rsid w:val="629372B1"/>
    <w:rsid w:val="6DE947F9"/>
    <w:rsid w:val="735F353F"/>
    <w:rsid w:val="76F67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84634"/>
  <w15:docId w15:val="{7168E421-3010-4690-A5DF-DA353255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640"/>
      <w:jc w:val="both"/>
    </w:pPr>
    <w:rPr>
      <w:rFonts w:ascii="Calibri" w:eastAsia="仿宋" w:hAnsi="Calibri" w:cs="Times New Roman"/>
      <w:kern w:val="2"/>
      <w:sz w:val="28"/>
      <w:szCs w:val="24"/>
    </w:rPr>
  </w:style>
  <w:style w:type="paragraph" w:styleId="1">
    <w:name w:val="heading 1"/>
    <w:basedOn w:val="a"/>
    <w:next w:val="a"/>
    <w:uiPriority w:val="9"/>
    <w:qFormat/>
    <w:pPr>
      <w:keepNext/>
      <w:keepLines/>
      <w:numPr>
        <w:numId w:val="1"/>
      </w:numPr>
      <w:spacing w:before="340" w:after="330" w:line="576" w:lineRule="auto"/>
      <w:ind w:firstLineChars="0"/>
      <w:outlineLvl w:val="0"/>
    </w:pPr>
    <w:rPr>
      <w:rFonts w:eastAsia="黑体"/>
      <w:kern w:val="44"/>
      <w:sz w:val="32"/>
    </w:rPr>
  </w:style>
  <w:style w:type="paragraph" w:styleId="2">
    <w:name w:val="heading 2"/>
    <w:basedOn w:val="a"/>
    <w:next w:val="a"/>
    <w:link w:val="20"/>
    <w:qFormat/>
    <w:pPr>
      <w:keepNext/>
      <w:keepLines/>
      <w:numPr>
        <w:ilvl w:val="1"/>
        <w:numId w:val="1"/>
      </w:numPr>
      <w:spacing w:before="260" w:after="260" w:line="413" w:lineRule="auto"/>
      <w:ind w:firstLineChars="0"/>
      <w:outlineLvl w:val="1"/>
    </w:pPr>
    <w:rPr>
      <w:rFonts w:ascii="Arial" w:eastAsia="楷体" w:hAnsi="Arial"/>
      <w:b/>
      <w:sz w:val="32"/>
    </w:rPr>
  </w:style>
  <w:style w:type="paragraph" w:styleId="3">
    <w:name w:val="heading 3"/>
    <w:basedOn w:val="a"/>
    <w:next w:val="a"/>
    <w:link w:val="30"/>
    <w:qFormat/>
    <w:pPr>
      <w:keepNext/>
      <w:keepLines/>
      <w:numPr>
        <w:ilvl w:val="2"/>
        <w:numId w:val="1"/>
      </w:numPr>
      <w:spacing w:before="260" w:after="260" w:line="413" w:lineRule="auto"/>
      <w:ind w:firstLineChars="0" w:firstLine="0"/>
      <w:outlineLvl w:val="2"/>
    </w:pPr>
    <w:rPr>
      <w:rFonts w:eastAsia="宋体"/>
      <w:b/>
      <w:sz w:val="32"/>
    </w:rPr>
  </w:style>
  <w:style w:type="paragraph" w:styleId="4">
    <w:name w:val="heading 4"/>
    <w:basedOn w:val="a"/>
    <w:next w:val="a"/>
    <w:link w:val="40"/>
    <w:qFormat/>
    <w:pPr>
      <w:keepNext/>
      <w:keepLines/>
      <w:numPr>
        <w:ilvl w:val="3"/>
        <w:numId w:val="1"/>
      </w:numPr>
      <w:spacing w:before="280" w:after="290" w:line="372" w:lineRule="auto"/>
      <w:ind w:firstLineChars="0"/>
      <w:outlineLvl w:val="3"/>
    </w:pPr>
    <w:rPr>
      <w:rFonts w:ascii="Arial" w:eastAsia="黑体" w:hAnsi="Arial"/>
      <w:b/>
    </w:rPr>
  </w:style>
  <w:style w:type="paragraph" w:styleId="5">
    <w:name w:val="heading 5"/>
    <w:basedOn w:val="a"/>
    <w:next w:val="a"/>
    <w:uiPriority w:val="9"/>
    <w:semiHidden/>
    <w:unhideWhenUsed/>
    <w:qFormat/>
    <w:pPr>
      <w:keepNext/>
      <w:keepLines/>
      <w:numPr>
        <w:ilvl w:val="4"/>
        <w:numId w:val="1"/>
      </w:numPr>
      <w:spacing w:before="280" w:after="290" w:line="372" w:lineRule="auto"/>
      <w:ind w:firstLineChars="0"/>
      <w:outlineLvl w:val="4"/>
    </w:pPr>
    <w:rPr>
      <w:b/>
    </w:rPr>
  </w:style>
  <w:style w:type="paragraph" w:styleId="6">
    <w:name w:val="heading 6"/>
    <w:basedOn w:val="a"/>
    <w:next w:val="a"/>
    <w:uiPriority w:val="9"/>
    <w:semiHidden/>
    <w:unhideWhenUsed/>
    <w:qFormat/>
    <w:pPr>
      <w:keepNext/>
      <w:keepLines/>
      <w:numPr>
        <w:ilvl w:val="5"/>
        <w:numId w:val="1"/>
      </w:numPr>
      <w:spacing w:before="240" w:after="64" w:line="317" w:lineRule="auto"/>
      <w:ind w:firstLineChars="0"/>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7" w:lineRule="auto"/>
      <w:ind w:firstLineChars="0"/>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7" w:lineRule="auto"/>
      <w:ind w:firstLineChars="0"/>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7" w:lineRule="auto"/>
      <w:ind w:firstLineChars="0"/>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kern w:val="0"/>
      <w:sz w:val="24"/>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20">
    <w:name w:val="标题 2 字符"/>
    <w:basedOn w:val="a0"/>
    <w:link w:val="2"/>
    <w:uiPriority w:val="9"/>
    <w:qFormat/>
    <w:rPr>
      <w:rFonts w:ascii="Arial" w:eastAsia="楷体" w:hAnsi="Arial" w:cs="Times New Roman"/>
      <w:b/>
      <w:sz w:val="32"/>
      <w:szCs w:val="24"/>
      <w14:ligatures w14:val="none"/>
    </w:rPr>
  </w:style>
  <w:style w:type="character" w:customStyle="1" w:styleId="30">
    <w:name w:val="标题 3 字符"/>
    <w:basedOn w:val="a0"/>
    <w:link w:val="3"/>
    <w:qFormat/>
    <w:rPr>
      <w:rFonts w:ascii="Calibri" w:eastAsia="宋体" w:hAnsi="Calibri" w:cs="Times New Roman"/>
      <w:b/>
      <w:sz w:val="32"/>
      <w:szCs w:val="24"/>
      <w14:ligatures w14:val="none"/>
    </w:rPr>
  </w:style>
  <w:style w:type="character" w:customStyle="1" w:styleId="40">
    <w:name w:val="标题 4 字符"/>
    <w:basedOn w:val="a0"/>
    <w:link w:val="4"/>
    <w:qFormat/>
    <w:rPr>
      <w:rFonts w:ascii="Arial" w:eastAsia="黑体" w:hAnsi="Arial" w:cs="Times New Roman"/>
      <w:b/>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浩然 王</dc:creator>
  <cp:lastModifiedBy>tingting xu</cp:lastModifiedBy>
  <cp:revision>3</cp:revision>
  <dcterms:created xsi:type="dcterms:W3CDTF">2024-04-07T07:35:00Z</dcterms:created>
  <dcterms:modified xsi:type="dcterms:W3CDTF">2026-07-14T08:56:00Z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C2537D43DFB44EDDA1156166787F5A47_12</vt:lpwstr>
  </property>
  <property fmtid="{D5CDD505-2E9C-101B-9397-08002B2CF9AE}" pid="4" name="KSOTemplateDocerSaveRecord">
    <vt:lpwstr>eyJoZGlkIjoiMWJhYTM0ZTAwZGRmOGZiZTFiZjZhMWMxMDIzNDRhMjYiLCJ1c2VySWQiOiIxNzE3MDg2MDg0In0=</vt:lpwstr>
  </property>
</Properties>
</file>